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8AD" w:rsidRDefault="000A08AD" w:rsidP="00C75E2B">
      <w:pPr>
        <w:bidi/>
        <w:jc w:val="both"/>
        <w:rPr>
          <w:rFonts w:cs="Lotus"/>
          <w:rtl/>
          <w:lang w:bidi="fa-IR"/>
        </w:rPr>
      </w:pPr>
    </w:p>
    <w:p w:rsidR="001772E6" w:rsidRDefault="0011447B" w:rsidP="000A08AD">
      <w:pPr>
        <w:bidi/>
        <w:jc w:val="both"/>
        <w:rPr>
          <w:rFonts w:cs="Lotus"/>
          <w:rtl/>
          <w:lang w:bidi="fa-IR"/>
        </w:rPr>
      </w:pPr>
      <w:r>
        <w:rPr>
          <w:rFonts w:cs="Lotus" w:hint="cs"/>
          <w:rtl/>
          <w:lang w:bidi="fa-IR"/>
        </w:rPr>
        <w:t>مصرف مواد محرک مانند شیشه</w:t>
      </w:r>
      <w:r w:rsidR="00C418E0">
        <w:rPr>
          <w:rFonts w:cs="Lotus" w:hint="cs"/>
          <w:rtl/>
          <w:lang w:bidi="fa-IR"/>
        </w:rPr>
        <w:t>،</w:t>
      </w:r>
      <w:r>
        <w:rPr>
          <w:rFonts w:cs="Lotus" w:hint="cs"/>
          <w:rtl/>
          <w:lang w:bidi="fa-IR"/>
        </w:rPr>
        <w:t xml:space="preserve"> با آسیب هایی که به مغز وارد می کند با عث می شود درما</w:t>
      </w:r>
      <w:r w:rsidR="00306C29">
        <w:rPr>
          <w:rFonts w:cs="Lotus" w:hint="cs"/>
          <w:rtl/>
          <w:lang w:bidi="fa-IR"/>
        </w:rPr>
        <w:t>ن اعتیاد به این مواد با درمان اعتیاد به مواد مخدر متفاوت باشد.</w:t>
      </w:r>
      <w:r w:rsidR="000D319C">
        <w:rPr>
          <w:rFonts w:cs="Lotus" w:hint="cs"/>
          <w:rtl/>
          <w:lang w:bidi="fa-IR"/>
        </w:rPr>
        <w:t xml:space="preserve"> بعد از قطع مصرف، تا زمان بهبودی کامل</w:t>
      </w:r>
      <w:r w:rsidR="00C418E0">
        <w:rPr>
          <w:rFonts w:cs="Lotus" w:hint="cs"/>
          <w:rtl/>
          <w:lang w:bidi="fa-IR"/>
        </w:rPr>
        <w:t>؛</w:t>
      </w:r>
      <w:r w:rsidR="000D319C">
        <w:rPr>
          <w:rFonts w:cs="Lotus" w:hint="cs"/>
          <w:rtl/>
          <w:lang w:bidi="fa-IR"/>
        </w:rPr>
        <w:t xml:space="preserve"> که حداقل دوسال طول می کشد</w:t>
      </w:r>
      <w:r w:rsidR="00C418E0">
        <w:rPr>
          <w:rFonts w:cs="Lotus" w:hint="cs"/>
          <w:rtl/>
          <w:lang w:bidi="fa-IR"/>
        </w:rPr>
        <w:t>.</w:t>
      </w:r>
      <w:r w:rsidR="000D319C">
        <w:rPr>
          <w:rFonts w:cs="Lotus" w:hint="cs"/>
          <w:rtl/>
          <w:lang w:bidi="fa-IR"/>
        </w:rPr>
        <w:t xml:space="preserve"> بیمار</w:t>
      </w:r>
      <w:r w:rsidR="00C418E0">
        <w:rPr>
          <w:rFonts w:cs="Lotus" w:hint="cs"/>
          <w:rtl/>
          <w:lang w:bidi="fa-IR"/>
        </w:rPr>
        <w:t>،</w:t>
      </w:r>
      <w:r w:rsidR="000D319C">
        <w:rPr>
          <w:rFonts w:cs="Lotus" w:hint="cs"/>
          <w:rtl/>
          <w:lang w:bidi="fa-IR"/>
        </w:rPr>
        <w:t xml:space="preserve"> مرحله به مرحله </w:t>
      </w:r>
      <w:r w:rsidR="00CD5F9B">
        <w:rPr>
          <w:rFonts w:cs="Lotus" w:hint="cs"/>
          <w:rtl/>
          <w:lang w:bidi="fa-IR"/>
        </w:rPr>
        <w:t xml:space="preserve">مشکلات و </w:t>
      </w:r>
      <w:r w:rsidR="000D319C">
        <w:rPr>
          <w:rFonts w:cs="Lotus" w:hint="cs"/>
          <w:rtl/>
          <w:lang w:bidi="fa-IR"/>
        </w:rPr>
        <w:t>علا</w:t>
      </w:r>
      <w:r w:rsidR="00CD5F9B">
        <w:rPr>
          <w:rFonts w:cs="Lotus" w:hint="cs"/>
          <w:rtl/>
          <w:lang w:bidi="fa-IR"/>
        </w:rPr>
        <w:t xml:space="preserve">یم مختلفی را تجربه خواهد کرد. </w:t>
      </w:r>
      <w:r w:rsidR="000D319C">
        <w:rPr>
          <w:rFonts w:cs="Lotus" w:hint="cs"/>
          <w:rtl/>
          <w:lang w:bidi="fa-IR"/>
        </w:rPr>
        <w:t xml:space="preserve">ممکن است </w:t>
      </w:r>
      <w:r w:rsidR="00CD5F9B">
        <w:rPr>
          <w:rFonts w:cs="Lotus" w:hint="cs"/>
          <w:rtl/>
          <w:lang w:bidi="fa-IR"/>
        </w:rPr>
        <w:t xml:space="preserve">مشکلاتی که بیمار </w:t>
      </w:r>
      <w:r w:rsidR="001772E6">
        <w:rPr>
          <w:rFonts w:cs="Lotus" w:hint="cs"/>
          <w:rtl/>
          <w:lang w:bidi="fa-IR"/>
        </w:rPr>
        <w:t>در هر مرحله درمان با آن برخورد می کند با سایر مراحل متفاوت باشد. اگر درمان وابستگی به مواد محرک را به راهی تشبیه کنیم که از قطع مصرف شروع و به بهبودی خاتمه می یابد</w:t>
      </w:r>
      <w:r w:rsidR="00C418E0">
        <w:rPr>
          <w:rFonts w:cs="Lotus" w:hint="cs"/>
          <w:rtl/>
          <w:lang w:bidi="fa-IR"/>
        </w:rPr>
        <w:t>،</w:t>
      </w:r>
      <w:r w:rsidR="001772E6">
        <w:rPr>
          <w:rFonts w:cs="Lotus" w:hint="cs"/>
          <w:rtl/>
          <w:lang w:bidi="fa-IR"/>
        </w:rPr>
        <w:t xml:space="preserve"> آنگاه نقشه این راه بصورت زیر خواهد بود:</w:t>
      </w:r>
    </w:p>
    <w:p w:rsidR="001772E6" w:rsidRDefault="001772E6" w:rsidP="00C75E2B">
      <w:pPr>
        <w:pStyle w:val="ListParagraph"/>
        <w:numPr>
          <w:ilvl w:val="0"/>
          <w:numId w:val="1"/>
        </w:numPr>
        <w:bidi/>
        <w:jc w:val="both"/>
        <w:rPr>
          <w:rFonts w:cs="Lotus"/>
          <w:lang w:bidi="fa-IR"/>
        </w:rPr>
      </w:pPr>
      <w:r w:rsidRPr="000206B7">
        <w:rPr>
          <w:rFonts w:cs="Lotus" w:hint="cs"/>
          <w:rtl/>
          <w:lang w:bidi="fa-IR"/>
        </w:rPr>
        <w:t>مرحله اول ( قطع مصرف مواد محرک )</w:t>
      </w:r>
    </w:p>
    <w:p w:rsidR="000206B7" w:rsidRDefault="006E4178" w:rsidP="00C75E2B">
      <w:pPr>
        <w:pStyle w:val="ListParagraph"/>
        <w:bidi/>
        <w:jc w:val="both"/>
        <w:rPr>
          <w:rFonts w:cs="Lotus"/>
          <w:rtl/>
          <w:lang w:bidi="fa-IR"/>
        </w:rPr>
      </w:pPr>
      <w:r>
        <w:rPr>
          <w:rFonts w:cs="Lotus" w:hint="cs"/>
          <w:rtl/>
          <w:lang w:bidi="fa-IR"/>
        </w:rPr>
        <w:t>هرچند علایم جسمانی بعد از قطع مصرف مواد محرک مختصر است و گاهی اصلا وجود ندارد</w:t>
      </w:r>
      <w:r w:rsidR="00C418E0">
        <w:rPr>
          <w:rFonts w:cs="Lotus" w:hint="cs"/>
          <w:rtl/>
          <w:lang w:bidi="fa-IR"/>
        </w:rPr>
        <w:t>.</w:t>
      </w:r>
      <w:r>
        <w:rPr>
          <w:rFonts w:cs="Lotus" w:hint="cs"/>
          <w:rtl/>
          <w:lang w:bidi="fa-IR"/>
        </w:rPr>
        <w:t xml:space="preserve"> به هر حال اگر قرار است بیمار بعد از قطع مصرف</w:t>
      </w:r>
      <w:r w:rsidR="00C418E0">
        <w:rPr>
          <w:rFonts w:cs="Lotus" w:hint="cs"/>
          <w:rtl/>
          <w:lang w:bidi="fa-IR"/>
        </w:rPr>
        <w:t>،</w:t>
      </w:r>
      <w:r>
        <w:rPr>
          <w:rFonts w:cs="Lotus" w:hint="cs"/>
          <w:rtl/>
          <w:lang w:bidi="fa-IR"/>
        </w:rPr>
        <w:t xml:space="preserve"> علایم بدنی از خود نشان بدهد</w:t>
      </w:r>
      <w:r w:rsidR="00C418E0">
        <w:rPr>
          <w:rFonts w:cs="Lotus" w:hint="cs"/>
          <w:rtl/>
          <w:lang w:bidi="fa-IR"/>
        </w:rPr>
        <w:t>،</w:t>
      </w:r>
      <w:r>
        <w:rPr>
          <w:rFonts w:cs="Lotus" w:hint="cs"/>
          <w:rtl/>
          <w:lang w:bidi="fa-IR"/>
        </w:rPr>
        <w:t xml:space="preserve"> در این مرحله خواهد بود. </w:t>
      </w:r>
      <w:r w:rsidR="000206B7">
        <w:rPr>
          <w:rFonts w:cs="Lotus" w:hint="cs"/>
          <w:rtl/>
          <w:lang w:bidi="fa-IR"/>
        </w:rPr>
        <w:t>این مرحله از زمان قطع مصرف شروع می شود و حداکثر تا دو هفته به طو</w:t>
      </w:r>
      <w:r>
        <w:rPr>
          <w:rFonts w:cs="Lotus" w:hint="cs"/>
          <w:rtl/>
          <w:lang w:bidi="fa-IR"/>
        </w:rPr>
        <w:t>ل می انجامد. علایم این دوره می تواند پرخوابی ، بی رمقی، کم تحملی، بی قراری و وسوسه های شدید باشد. بیمار در این مرحله از درمان ممکن است برای کاهش علایم نیاز به مصرف داروهایی داشته باشد که توسط پزشک معالج تجویز می شود.</w:t>
      </w:r>
    </w:p>
    <w:p w:rsidR="006E4178" w:rsidRDefault="006E4178" w:rsidP="00C75E2B">
      <w:pPr>
        <w:pStyle w:val="ListParagraph"/>
        <w:numPr>
          <w:ilvl w:val="0"/>
          <w:numId w:val="1"/>
        </w:numPr>
        <w:bidi/>
        <w:jc w:val="both"/>
        <w:rPr>
          <w:rFonts w:cs="Lotus"/>
          <w:lang w:bidi="fa-IR"/>
        </w:rPr>
      </w:pPr>
      <w:r>
        <w:rPr>
          <w:rFonts w:cs="Lotus" w:hint="cs"/>
          <w:rtl/>
          <w:lang w:bidi="fa-IR"/>
        </w:rPr>
        <w:t>مرحله دوم ( ماه عسل )</w:t>
      </w:r>
    </w:p>
    <w:p w:rsidR="006E4178" w:rsidRDefault="006E4178" w:rsidP="00C75E2B">
      <w:pPr>
        <w:pStyle w:val="ListParagraph"/>
        <w:bidi/>
        <w:jc w:val="both"/>
        <w:rPr>
          <w:rFonts w:cs="Lotus"/>
          <w:rtl/>
          <w:lang w:bidi="fa-IR"/>
        </w:rPr>
      </w:pPr>
      <w:r>
        <w:rPr>
          <w:rFonts w:cs="Lotus" w:hint="cs"/>
          <w:rtl/>
          <w:lang w:bidi="fa-IR"/>
        </w:rPr>
        <w:t>در این مرحله که بعد از گذر از مرحله اول شروع می شود</w:t>
      </w:r>
      <w:r w:rsidR="00C418E0">
        <w:rPr>
          <w:rFonts w:cs="Lotus" w:hint="cs"/>
          <w:rtl/>
          <w:lang w:bidi="fa-IR"/>
        </w:rPr>
        <w:t>.</w:t>
      </w:r>
      <w:r>
        <w:rPr>
          <w:rFonts w:cs="Lotus" w:hint="cs"/>
          <w:rtl/>
          <w:lang w:bidi="fa-IR"/>
        </w:rPr>
        <w:t xml:space="preserve"> حال عمومی بیمار بسیار رضایت بخش خواهد بود</w:t>
      </w:r>
      <w:r w:rsidR="009D2A76">
        <w:rPr>
          <w:rFonts w:cs="Lotus" w:hint="cs"/>
          <w:rtl/>
          <w:lang w:bidi="fa-IR"/>
        </w:rPr>
        <w:t>.</w:t>
      </w:r>
      <w:r w:rsidR="00ED1FB4">
        <w:rPr>
          <w:rFonts w:cs="Lotus" w:hint="cs"/>
          <w:rtl/>
          <w:lang w:bidi="fa-IR"/>
        </w:rPr>
        <w:t xml:space="preserve"> به همین خاطر به این مرحله ماه عسل گفته می شود</w:t>
      </w:r>
      <w:r>
        <w:rPr>
          <w:rFonts w:cs="Lotus" w:hint="cs"/>
          <w:rtl/>
          <w:lang w:bidi="fa-IR"/>
        </w:rPr>
        <w:t>. بیمار به قدری احساس بهبودی می کند که ممکن است تصور کند دیگر به درمان نیاز ندارد! در این مرحله وسوسه ها کم و در مواردی ممکن است بیمار از مواد محرک تنفر نیز داشته باشد! با توجه به اینکه این مرحله حداکثر چهار هفته طول می کشد و مرحله بعد از آن ممکن است مرحله ای ناخوشایند باشد</w:t>
      </w:r>
      <w:r w:rsidR="009D2A76">
        <w:rPr>
          <w:rFonts w:cs="Lotus" w:hint="cs"/>
          <w:rtl/>
          <w:lang w:bidi="fa-IR"/>
        </w:rPr>
        <w:t>،</w:t>
      </w:r>
      <w:r>
        <w:rPr>
          <w:rFonts w:cs="Lotus" w:hint="cs"/>
          <w:rtl/>
          <w:lang w:bidi="fa-IR"/>
        </w:rPr>
        <w:t xml:space="preserve"> در این مرحله باید بیمار آماده ورود به مرحله بعدی که به آن </w:t>
      </w:r>
      <w:r w:rsidR="009D2A76">
        <w:rPr>
          <w:rFonts w:cs="Times New Roman" w:hint="cs"/>
          <w:rtl/>
          <w:lang w:bidi="fa-IR"/>
        </w:rPr>
        <w:t>"</w:t>
      </w:r>
      <w:r>
        <w:rPr>
          <w:rFonts w:cs="Lotus" w:hint="cs"/>
          <w:rtl/>
          <w:lang w:bidi="fa-IR"/>
        </w:rPr>
        <w:t>دیوار</w:t>
      </w:r>
      <w:r w:rsidR="009D2A76">
        <w:rPr>
          <w:rFonts w:cs="Times New Roman" w:hint="cs"/>
          <w:rtl/>
          <w:lang w:bidi="fa-IR"/>
        </w:rPr>
        <w:t>"</w:t>
      </w:r>
      <w:r>
        <w:rPr>
          <w:rFonts w:cs="Lotus" w:hint="cs"/>
          <w:rtl/>
          <w:lang w:bidi="fa-IR"/>
        </w:rPr>
        <w:t xml:space="preserve"> نیز می گوییم گردد. آماده سازی بیمار برای ورود به مرحله بعد توسط روانپزشک، پزشک و روانشناس صورت خواهد گرفت.</w:t>
      </w:r>
    </w:p>
    <w:p w:rsidR="006E4178" w:rsidRDefault="006E4178" w:rsidP="00C75E2B">
      <w:pPr>
        <w:pStyle w:val="ListParagraph"/>
        <w:numPr>
          <w:ilvl w:val="0"/>
          <w:numId w:val="1"/>
        </w:numPr>
        <w:bidi/>
        <w:jc w:val="both"/>
        <w:rPr>
          <w:rFonts w:cs="Lotus"/>
          <w:lang w:bidi="fa-IR"/>
        </w:rPr>
      </w:pPr>
      <w:r>
        <w:rPr>
          <w:rFonts w:cs="Lotus" w:hint="cs"/>
          <w:rtl/>
          <w:lang w:bidi="fa-IR"/>
        </w:rPr>
        <w:t>مرحله سوم ( دیوار )</w:t>
      </w:r>
    </w:p>
    <w:p w:rsidR="009F39F4" w:rsidRDefault="00951F46" w:rsidP="009D2A76">
      <w:pPr>
        <w:pStyle w:val="ListParagraph"/>
        <w:bidi/>
        <w:jc w:val="both"/>
        <w:rPr>
          <w:rFonts w:cs="Lotus"/>
          <w:rtl/>
          <w:lang w:bidi="fa-IR"/>
        </w:rPr>
      </w:pPr>
      <w:r>
        <w:rPr>
          <w:rFonts w:cs="Lotus" w:hint="cs"/>
          <w:rtl/>
          <w:lang w:bidi="fa-IR"/>
        </w:rPr>
        <w:t>سخت ترین و ناگوارترین مرحله ای است که بیمار ممکن است با آن روبرو شود. شروع این مرحله به معنای اتمام</w:t>
      </w:r>
      <w:r w:rsidR="009F39F4">
        <w:rPr>
          <w:rFonts w:cs="Lotus" w:hint="cs"/>
          <w:rtl/>
          <w:lang w:bidi="fa-IR"/>
        </w:rPr>
        <w:t xml:space="preserve"> ماه عسل خواهد بود. در این مرحله که بطور متوسط شش هفته بعد از قطع مصرف شروع می شود</w:t>
      </w:r>
      <w:r w:rsidR="009D2A76">
        <w:rPr>
          <w:rFonts w:cs="Lotus" w:hint="cs"/>
          <w:rtl/>
          <w:lang w:bidi="fa-IR"/>
        </w:rPr>
        <w:t>،</w:t>
      </w:r>
      <w:r w:rsidR="009F39F4">
        <w:rPr>
          <w:rFonts w:cs="Lotus" w:hint="cs"/>
          <w:rtl/>
          <w:lang w:bidi="fa-IR"/>
        </w:rPr>
        <w:t xml:space="preserve"> بیمار علایم ناخوشایندی را تجربه می کند. متاسفانه اکثریت قریب به اتفاق لغزش ها با شروع این مرحله یا در طی آن صورت می گیرد. به همین خاطر است که اگر از اکثر مصرف کنندگان مواد محرک بپرسید که</w:t>
      </w:r>
      <w:r w:rsidR="003B73CA">
        <w:rPr>
          <w:rFonts w:cs="Lotus" w:hint="cs"/>
          <w:rtl/>
          <w:lang w:bidi="fa-IR"/>
        </w:rPr>
        <w:t>؛</w:t>
      </w:r>
      <w:r w:rsidR="009F39F4">
        <w:rPr>
          <w:rFonts w:cs="Lotus" w:hint="cs"/>
          <w:rtl/>
          <w:lang w:bidi="fa-IR"/>
        </w:rPr>
        <w:t xml:space="preserve"> </w:t>
      </w:r>
      <w:r w:rsidR="009D2A76">
        <w:rPr>
          <w:rFonts w:cs="Times New Roman" w:hint="cs"/>
          <w:rtl/>
          <w:lang w:bidi="fa-IR"/>
        </w:rPr>
        <w:t xml:space="preserve">" </w:t>
      </w:r>
      <w:r w:rsidR="009F39F4">
        <w:rPr>
          <w:rFonts w:cs="Lotus" w:hint="cs"/>
          <w:rtl/>
          <w:lang w:bidi="fa-IR"/>
        </w:rPr>
        <w:t>آیا تاکنون قطع مصرف داشته ا</w:t>
      </w:r>
      <w:r w:rsidR="009D2A76">
        <w:rPr>
          <w:rFonts w:cs="Lotus" w:hint="cs"/>
          <w:rtl/>
          <w:lang w:bidi="fa-IR"/>
        </w:rPr>
        <w:t>ی</w:t>
      </w:r>
      <w:r w:rsidR="009F39F4">
        <w:rPr>
          <w:rFonts w:cs="Lotus" w:hint="cs"/>
          <w:rtl/>
          <w:lang w:bidi="fa-IR"/>
        </w:rPr>
        <w:t>د</w:t>
      </w:r>
      <w:r w:rsidR="003B73CA">
        <w:rPr>
          <w:rFonts w:cs="Lotus" w:hint="cs"/>
          <w:rtl/>
          <w:lang w:bidi="fa-IR"/>
        </w:rPr>
        <w:t>؟</w:t>
      </w:r>
      <w:r w:rsidR="009D2A76">
        <w:rPr>
          <w:rFonts w:cs="Times New Roman" w:hint="cs"/>
          <w:rtl/>
          <w:lang w:bidi="fa-IR"/>
        </w:rPr>
        <w:t>"</w:t>
      </w:r>
      <w:r w:rsidR="009F39F4">
        <w:rPr>
          <w:rFonts w:cs="Lotus" w:hint="cs"/>
          <w:rtl/>
          <w:lang w:bidi="fa-IR"/>
        </w:rPr>
        <w:t xml:space="preserve"> در جواب خواهند گفت</w:t>
      </w:r>
      <w:r w:rsidR="003B73CA">
        <w:rPr>
          <w:rFonts w:cs="Lotus" w:hint="cs"/>
          <w:rtl/>
          <w:lang w:bidi="fa-IR"/>
        </w:rPr>
        <w:t>:</w:t>
      </w:r>
      <w:r w:rsidR="009F39F4">
        <w:rPr>
          <w:rFonts w:cs="Lotus" w:hint="cs"/>
          <w:rtl/>
          <w:lang w:bidi="fa-IR"/>
        </w:rPr>
        <w:t xml:space="preserve"> که </w:t>
      </w:r>
      <w:r w:rsidR="009D2A76">
        <w:rPr>
          <w:rFonts w:cs="Times New Roman" w:hint="cs"/>
          <w:rtl/>
          <w:lang w:bidi="fa-IR"/>
        </w:rPr>
        <w:t>"</w:t>
      </w:r>
      <w:r w:rsidR="009F39F4">
        <w:rPr>
          <w:rFonts w:cs="Lotus" w:hint="cs"/>
          <w:rtl/>
          <w:lang w:bidi="fa-IR"/>
        </w:rPr>
        <w:t>چندین بار! حتی یکماه نیز مصرف نکرد</w:t>
      </w:r>
      <w:r w:rsidR="009D2A76">
        <w:rPr>
          <w:rFonts w:cs="Lotus" w:hint="cs"/>
          <w:rtl/>
          <w:lang w:bidi="fa-IR"/>
        </w:rPr>
        <w:t>ه ایم!</w:t>
      </w:r>
      <w:r w:rsidR="009D2A76">
        <w:rPr>
          <w:rFonts w:cs="Times New Roman" w:hint="cs"/>
          <w:rtl/>
          <w:lang w:bidi="fa-IR"/>
        </w:rPr>
        <w:t>"</w:t>
      </w:r>
      <w:r w:rsidR="009F39F4">
        <w:rPr>
          <w:rFonts w:cs="Lotus" w:hint="cs"/>
          <w:rtl/>
          <w:lang w:bidi="fa-IR"/>
        </w:rPr>
        <w:t xml:space="preserve"> و این را از افتخارات خود می دانند! در حقیقت اینها کسانی هستند که باشروع دوره دیوار عود کرده اند!</w:t>
      </w:r>
    </w:p>
    <w:p w:rsidR="003B73CA" w:rsidRDefault="00D80627" w:rsidP="00C75E2B">
      <w:pPr>
        <w:pStyle w:val="ListParagraph"/>
        <w:bidi/>
        <w:jc w:val="both"/>
        <w:rPr>
          <w:rFonts w:cs="Lotus"/>
          <w:rtl/>
          <w:lang w:bidi="fa-IR"/>
        </w:rPr>
      </w:pPr>
      <w:r>
        <w:rPr>
          <w:rFonts w:cs="Lotus" w:hint="cs"/>
          <w:rtl/>
          <w:lang w:bidi="fa-IR"/>
        </w:rPr>
        <w:t xml:space="preserve">بی رمقی شدید، دوره های افسردگی شدید، بی قراری، وسوسه های شدید، کاهش تمرکز، و ... از مشکلاتی هستند که بیمار با آنها دست به گریبان خواهد بود. این مشکلات می توانند بقدری شدید و غیر قابل تحمل باشند که حتی خانواده و اطرافیان بیمار نیز از پذیرفتن بیمار سر باز زنند و بیمار را طرد نمایند. </w:t>
      </w:r>
    </w:p>
    <w:p w:rsidR="00D80627" w:rsidRDefault="00D80627" w:rsidP="00C75E2B">
      <w:pPr>
        <w:pStyle w:val="ListParagraph"/>
        <w:bidi/>
        <w:jc w:val="both"/>
        <w:rPr>
          <w:rFonts w:cs="Lotus"/>
          <w:rtl/>
          <w:lang w:bidi="fa-IR"/>
        </w:rPr>
      </w:pPr>
      <w:r>
        <w:rPr>
          <w:rFonts w:cs="Lotus" w:hint="cs"/>
          <w:rtl/>
          <w:lang w:bidi="fa-IR"/>
        </w:rPr>
        <w:lastRenderedPageBreak/>
        <w:t>اگر کنجکاو شده اید که بدانید چرا این علایم یک و نیم ماه بعد از قطع مصرف</w:t>
      </w:r>
      <w:r w:rsidR="00C02339">
        <w:rPr>
          <w:rFonts w:cs="Lotus" w:hint="cs"/>
          <w:rtl/>
          <w:lang w:bidi="fa-IR"/>
        </w:rPr>
        <w:t>،</w:t>
      </w:r>
      <w:r>
        <w:rPr>
          <w:rFonts w:cs="Lotus" w:hint="cs"/>
          <w:rtl/>
          <w:lang w:bidi="fa-IR"/>
        </w:rPr>
        <w:t xml:space="preserve"> پیدا می شوند جواب شما می تواند چند جمله ساده زیر باشد: مغز بیمار در حال ترمیم و بهبود از آسیب هایی است که مواد محرک ( شیشه ) به آن زده است و به همین خاطر </w:t>
      </w:r>
      <w:r w:rsidR="00C02339">
        <w:rPr>
          <w:rFonts w:cs="Lotus" w:hint="cs"/>
          <w:rtl/>
          <w:lang w:bidi="fa-IR"/>
        </w:rPr>
        <w:t xml:space="preserve">در حین تغییرات شیمیایی که در مغز در حال رخ دادن است، </w:t>
      </w:r>
      <w:r>
        <w:rPr>
          <w:rFonts w:cs="Lotus" w:hint="cs"/>
          <w:rtl/>
          <w:lang w:bidi="fa-IR"/>
        </w:rPr>
        <w:t>احساسات و عواطف و روان بیمار به شدت به هم می ریزد.</w:t>
      </w:r>
    </w:p>
    <w:p w:rsidR="00D80627" w:rsidRDefault="00D80627" w:rsidP="00C75E2B">
      <w:pPr>
        <w:pStyle w:val="ListParagraph"/>
        <w:bidi/>
        <w:jc w:val="both"/>
        <w:rPr>
          <w:rFonts w:cs="Lotus"/>
          <w:rtl/>
          <w:lang w:bidi="fa-IR"/>
        </w:rPr>
      </w:pPr>
      <w:r>
        <w:rPr>
          <w:rFonts w:cs="Lotus" w:hint="cs"/>
          <w:rtl/>
          <w:lang w:bidi="fa-IR"/>
        </w:rPr>
        <w:t xml:space="preserve">این دوره متاسفانه شش تا هشت ماه بطول می انجامد و در صورتیکه بیمار در این دوره از مصرف مواد دوری کند انتظار می رود </w:t>
      </w:r>
      <w:r w:rsidR="00A872F6">
        <w:rPr>
          <w:rFonts w:cs="Lotus" w:hint="cs"/>
          <w:rtl/>
          <w:lang w:bidi="fa-IR"/>
        </w:rPr>
        <w:t>مغزش بهبودی اولیه را به پایان رسانده باشد و شخص وارد مرحله بعدی می شود که از این مشکلات خبری نخواهد بود.</w:t>
      </w:r>
    </w:p>
    <w:p w:rsidR="00A872F6" w:rsidRDefault="00A872F6" w:rsidP="00C75E2B">
      <w:pPr>
        <w:pStyle w:val="ListParagraph"/>
        <w:bidi/>
        <w:jc w:val="both"/>
        <w:rPr>
          <w:rFonts w:cs="Lotus"/>
          <w:rtl/>
          <w:lang w:bidi="fa-IR"/>
        </w:rPr>
      </w:pPr>
      <w:r>
        <w:rPr>
          <w:rFonts w:cs="Lotus" w:hint="cs"/>
          <w:rtl/>
          <w:lang w:bidi="fa-IR"/>
        </w:rPr>
        <w:t>ادامه درمان های روانشناختی و رفتار درمانی، مداخلات روانپزشکی دارویی و غیر دارویی و آموزش خانواده در این دوره می تواند شدت مشکلات بیمار را تا حدود زیادی کاهش دهد.</w:t>
      </w:r>
    </w:p>
    <w:p w:rsidR="00A872F6" w:rsidRDefault="00A872F6" w:rsidP="00C75E2B">
      <w:pPr>
        <w:pStyle w:val="ListParagraph"/>
        <w:numPr>
          <w:ilvl w:val="0"/>
          <w:numId w:val="1"/>
        </w:numPr>
        <w:bidi/>
        <w:jc w:val="both"/>
        <w:rPr>
          <w:rFonts w:cs="Lotus"/>
          <w:lang w:bidi="fa-IR"/>
        </w:rPr>
      </w:pPr>
      <w:r>
        <w:rPr>
          <w:rFonts w:cs="Lotus" w:hint="cs"/>
          <w:rtl/>
          <w:lang w:bidi="fa-IR"/>
        </w:rPr>
        <w:t>مرحله چهارم</w:t>
      </w:r>
    </w:p>
    <w:p w:rsidR="00A872F6" w:rsidRDefault="00A872F6" w:rsidP="00C75E2B">
      <w:pPr>
        <w:pStyle w:val="ListParagraph"/>
        <w:bidi/>
        <w:jc w:val="both"/>
        <w:rPr>
          <w:rFonts w:cs="Lotus"/>
          <w:rtl/>
          <w:lang w:bidi="fa-IR"/>
        </w:rPr>
      </w:pPr>
      <w:r>
        <w:rPr>
          <w:rFonts w:cs="Lotus" w:hint="cs"/>
          <w:rtl/>
          <w:lang w:bidi="fa-IR"/>
        </w:rPr>
        <w:t>در این مرحله که بعد از مرحله دیوار شروع می شود. وسوسه ها دیگر به شدت مراحل قبلی نیستند. بیمار با آموخته های خود می بایست از مصرف مواد دور بماند. در صورتیکه بیمار حداقل به مدت دوسال از مصرف مواد دور بماند می توانیم به او مژده دهیم که: مغزش بهبود یافته است.</w:t>
      </w:r>
    </w:p>
    <w:p w:rsidR="009F39F4" w:rsidRDefault="009F39F4" w:rsidP="00C75E2B">
      <w:pPr>
        <w:pStyle w:val="ListParagraph"/>
        <w:bidi/>
        <w:jc w:val="both"/>
        <w:rPr>
          <w:rFonts w:cs="Lotus"/>
          <w:rtl/>
          <w:lang w:bidi="fa-IR"/>
        </w:rPr>
      </w:pPr>
    </w:p>
    <w:p w:rsidR="009F39F4" w:rsidRPr="000206B7" w:rsidRDefault="009F39F4" w:rsidP="00C75E2B">
      <w:pPr>
        <w:pStyle w:val="ListParagraph"/>
        <w:bidi/>
        <w:jc w:val="both"/>
        <w:rPr>
          <w:rFonts w:cs="Lotus"/>
          <w:rtl/>
          <w:lang w:bidi="fa-IR"/>
        </w:rPr>
      </w:pPr>
    </w:p>
    <w:p w:rsidR="001772E6" w:rsidRDefault="00AC78BD" w:rsidP="00C75E2B">
      <w:pPr>
        <w:pStyle w:val="ListParagraph"/>
        <w:numPr>
          <w:ilvl w:val="0"/>
          <w:numId w:val="2"/>
        </w:numPr>
        <w:bidi/>
        <w:jc w:val="both"/>
        <w:rPr>
          <w:rFonts w:cs="Lotus"/>
          <w:lang w:bidi="fa-IR"/>
        </w:rPr>
      </w:pPr>
      <w:r w:rsidRPr="00C75E2B">
        <w:rPr>
          <w:rFonts w:cs="Lotus" w:hint="cs"/>
          <w:rtl/>
          <w:lang w:bidi="fa-IR"/>
        </w:rPr>
        <w:t>با توجه به مواردی که به آن اشاره شد</w:t>
      </w:r>
      <w:r w:rsidR="0069569B">
        <w:rPr>
          <w:rFonts w:cs="Lotus" w:hint="cs"/>
          <w:rtl/>
          <w:lang w:bidi="fa-IR"/>
        </w:rPr>
        <w:t>.</w:t>
      </w:r>
      <w:r w:rsidRPr="00C75E2B">
        <w:rPr>
          <w:rFonts w:cs="Lotus" w:hint="cs"/>
          <w:rtl/>
          <w:lang w:bidi="fa-IR"/>
        </w:rPr>
        <w:t xml:space="preserve"> همکاری بیمار و خانواده وی</w:t>
      </w:r>
      <w:r w:rsidR="0069569B">
        <w:rPr>
          <w:rFonts w:cs="Lotus" w:hint="cs"/>
          <w:rtl/>
          <w:lang w:bidi="fa-IR"/>
        </w:rPr>
        <w:t>،</w:t>
      </w:r>
      <w:r w:rsidRPr="00C75E2B">
        <w:rPr>
          <w:rFonts w:cs="Lotus" w:hint="cs"/>
          <w:rtl/>
          <w:lang w:bidi="fa-IR"/>
        </w:rPr>
        <w:t xml:space="preserve"> بصورت منظم و مداوم می تواند تضمین کننده بهبود بیمار باشد. متاسفانه با برنامه درمانی در بالاترین استاندارد ها همچنان ممکن است بهبودی بیمار نسبی باشد و هیچگاه بهبودی کامل حاصل نشود. از این جهت مرکز درمان سوء مصرف مواد آینده هیچگونه تضمینی در جهت </w:t>
      </w:r>
      <w:r w:rsidR="00165A99" w:rsidRPr="00C75E2B">
        <w:rPr>
          <w:rFonts w:cs="Lotus" w:hint="cs"/>
          <w:rtl/>
          <w:lang w:bidi="fa-IR"/>
        </w:rPr>
        <w:t>نتیجه مداخلات درمانی نمی دهد.</w:t>
      </w:r>
    </w:p>
    <w:p w:rsidR="003C2990" w:rsidRDefault="003C2990" w:rsidP="003C2990">
      <w:pPr>
        <w:pStyle w:val="ListParagraph"/>
        <w:numPr>
          <w:ilvl w:val="0"/>
          <w:numId w:val="2"/>
        </w:numPr>
        <w:bidi/>
        <w:jc w:val="both"/>
        <w:rPr>
          <w:rFonts w:cs="Lotus"/>
          <w:lang w:bidi="fa-IR"/>
        </w:rPr>
      </w:pPr>
      <w:r>
        <w:rPr>
          <w:rFonts w:cs="Lotus" w:hint="cs"/>
          <w:rtl/>
          <w:lang w:bidi="fa-IR"/>
        </w:rPr>
        <w:t>در مورد مدت زمان درمان در تعهدنامه به حداقل زمان لازم برای درمان در شرایط کاملا استاندارد اشاره شده است. بدیهی است که مدت زمان درمان می تواند برای هر فرد متفاوت و بسیار بیشتر از حداقل زمانی باشد که در تعهدنامه به آن اشاره شده است. گاها ممکن است درمان سال های سال ادامه یابد.</w:t>
      </w:r>
    </w:p>
    <w:p w:rsidR="003C2990" w:rsidRDefault="003C2990" w:rsidP="00C75E2B">
      <w:pPr>
        <w:pStyle w:val="ListParagraph"/>
        <w:numPr>
          <w:ilvl w:val="0"/>
          <w:numId w:val="2"/>
        </w:numPr>
        <w:bidi/>
        <w:jc w:val="both"/>
        <w:rPr>
          <w:rFonts w:cs="Lotus"/>
          <w:lang w:bidi="fa-IR"/>
        </w:rPr>
      </w:pPr>
      <w:r w:rsidRPr="003C2990">
        <w:rPr>
          <w:rFonts w:cs="Lotus" w:hint="cs"/>
          <w:rtl/>
          <w:lang w:bidi="fa-IR"/>
        </w:rPr>
        <w:t>هر بیمار در کنار اعتیاد به مواد ممکن است درگیر بسیاری از بیماری های طبی و روانشناختی دیگر باشد بدیهی است درمان چنین مواردی خارج از تعهدات مرکز درمان سوء مصرف مواد آینده خواهد بود. درمان چنین مواردی می بایست تحت نظر متخصصین امر و با هزینه خود بیمار صورت گیرد.</w:t>
      </w:r>
    </w:p>
    <w:p w:rsidR="00165A99" w:rsidRPr="003C2990" w:rsidRDefault="005E2473" w:rsidP="00807B92">
      <w:pPr>
        <w:pStyle w:val="ListParagraph"/>
        <w:numPr>
          <w:ilvl w:val="0"/>
          <w:numId w:val="2"/>
        </w:numPr>
        <w:bidi/>
        <w:jc w:val="both"/>
        <w:rPr>
          <w:rFonts w:cs="Lotus"/>
          <w:rtl/>
          <w:lang w:bidi="fa-IR"/>
        </w:rPr>
      </w:pPr>
      <w:r w:rsidRPr="003C2990">
        <w:rPr>
          <w:rFonts w:cs="Lotus" w:hint="cs"/>
          <w:rtl/>
          <w:lang w:bidi="fa-IR"/>
        </w:rPr>
        <w:t xml:space="preserve">با توجه به اینکه هزینه خدمات درمانی بیمار بر اساس برنامه ماهانه تنظیم و خریداری می شود. بیمار موظف است هزینه مداخلات درمانی ماهانه را قبل از شروع هر ماه به مرکز درمان سوء مصرف مواد آینده پرداخت نماید </w:t>
      </w:r>
      <w:r w:rsidR="00524AEF" w:rsidRPr="003C2990">
        <w:rPr>
          <w:rFonts w:cs="Lotus" w:hint="cs"/>
          <w:rtl/>
          <w:lang w:bidi="fa-IR"/>
        </w:rPr>
        <w:t>و رسید دریافت کند.</w:t>
      </w:r>
      <w:r w:rsidRPr="003C2990">
        <w:rPr>
          <w:rFonts w:cs="Lotus" w:hint="cs"/>
          <w:rtl/>
          <w:lang w:bidi="fa-IR"/>
        </w:rPr>
        <w:t xml:space="preserve"> این هزینه یا قسمتی از آن تحت هیچ شرایطی بازگردانده نخواهد شد</w:t>
      </w:r>
      <w:r w:rsidR="0069569B">
        <w:rPr>
          <w:rFonts w:cs="Lotus" w:hint="cs"/>
          <w:rtl/>
          <w:lang w:bidi="fa-IR"/>
        </w:rPr>
        <w:t xml:space="preserve"> حتی اگر بیمار بعد از تشک</w:t>
      </w:r>
      <w:r w:rsidR="00500387">
        <w:rPr>
          <w:rFonts w:cs="Lotus" w:hint="cs"/>
          <w:rtl/>
          <w:lang w:bidi="fa-IR"/>
        </w:rPr>
        <w:t>یل پرونده در هیچ یک از جلسات درمانی شرکت نکند</w:t>
      </w:r>
      <w:r w:rsidRPr="003C2990">
        <w:rPr>
          <w:rFonts w:cs="Lotus" w:hint="cs"/>
          <w:rtl/>
          <w:lang w:bidi="fa-IR"/>
        </w:rPr>
        <w:t>.</w:t>
      </w:r>
      <w:r w:rsidR="00BB58FE" w:rsidRPr="003C2990">
        <w:rPr>
          <w:rFonts w:cs="Lotus" w:hint="cs"/>
          <w:rtl/>
          <w:lang w:bidi="fa-IR"/>
        </w:rPr>
        <w:t xml:space="preserve"> ( در حال حاضر این هزینه ماهانه </w:t>
      </w:r>
      <w:r w:rsidR="00807B92">
        <w:rPr>
          <w:rFonts w:cs="Lotus" w:hint="cs"/>
          <w:rtl/>
          <w:lang w:bidi="fa-IR"/>
        </w:rPr>
        <w:t>........................</w:t>
      </w:r>
      <w:r w:rsidR="00BB58FE" w:rsidRPr="003C2990">
        <w:rPr>
          <w:rFonts w:cs="Lotus" w:hint="cs"/>
          <w:rtl/>
          <w:lang w:bidi="fa-IR"/>
        </w:rPr>
        <w:t xml:space="preserve"> ریال معادل </w:t>
      </w:r>
      <w:r w:rsidR="00807B92">
        <w:rPr>
          <w:rFonts w:cs="Lotus" w:hint="cs"/>
          <w:rtl/>
          <w:lang w:bidi="fa-IR"/>
        </w:rPr>
        <w:t>.............................</w:t>
      </w:r>
      <w:r w:rsidR="00BB58FE" w:rsidRPr="003C2990">
        <w:rPr>
          <w:rFonts w:cs="Lotus" w:hint="cs"/>
          <w:rtl/>
          <w:lang w:bidi="fa-IR"/>
        </w:rPr>
        <w:t xml:space="preserve"> تومان است )</w:t>
      </w:r>
    </w:p>
    <w:p w:rsidR="005E2473" w:rsidRDefault="00BB58FE" w:rsidP="00C75E2B">
      <w:pPr>
        <w:pStyle w:val="ListParagraph"/>
        <w:numPr>
          <w:ilvl w:val="0"/>
          <w:numId w:val="2"/>
        </w:numPr>
        <w:bidi/>
        <w:jc w:val="both"/>
        <w:rPr>
          <w:rFonts w:cs="Lotus"/>
          <w:lang w:bidi="fa-IR"/>
        </w:rPr>
      </w:pPr>
      <w:r w:rsidRPr="00C75E2B">
        <w:rPr>
          <w:rFonts w:cs="Lotus" w:hint="cs"/>
          <w:rtl/>
          <w:lang w:bidi="fa-IR"/>
        </w:rPr>
        <w:t xml:space="preserve">بیمار و خانواده ایشان موظف است بر اساس برنامه درمانی طراحی شده در جلسات مرکز درمان سوء مصرف مواد حاضر شوند و در صورت عدم حضور </w:t>
      </w:r>
      <w:r w:rsidR="00C75E2B">
        <w:rPr>
          <w:rFonts w:cs="Lotus" w:hint="cs"/>
          <w:rtl/>
          <w:lang w:bidi="fa-IR"/>
        </w:rPr>
        <w:t xml:space="preserve">ایشان </w:t>
      </w:r>
      <w:r w:rsidRPr="00C75E2B">
        <w:rPr>
          <w:rFonts w:cs="Lotus" w:hint="cs"/>
          <w:rtl/>
          <w:lang w:bidi="fa-IR"/>
        </w:rPr>
        <w:t xml:space="preserve">جلسات جبرانی برگزار نخواهد شد مگر در مواردی که از نظر تیم درمانگر اورژانس تلقی شده و یا عدم برگزاری از طرف مرکز درمان سوء مصرف مواد آینده </w:t>
      </w:r>
      <w:r w:rsidR="00C75E2B">
        <w:rPr>
          <w:rFonts w:cs="Lotus" w:hint="cs"/>
          <w:rtl/>
          <w:lang w:bidi="fa-IR"/>
        </w:rPr>
        <w:t>باشد</w:t>
      </w:r>
      <w:r w:rsidRPr="00C75E2B">
        <w:rPr>
          <w:rFonts w:cs="Lotus" w:hint="cs"/>
          <w:rtl/>
          <w:lang w:bidi="fa-IR"/>
        </w:rPr>
        <w:t>.</w:t>
      </w:r>
    </w:p>
    <w:p w:rsidR="0045443F" w:rsidRDefault="0045443F" w:rsidP="0045443F">
      <w:pPr>
        <w:pStyle w:val="ListParagraph"/>
        <w:numPr>
          <w:ilvl w:val="0"/>
          <w:numId w:val="2"/>
        </w:numPr>
        <w:bidi/>
        <w:jc w:val="both"/>
        <w:rPr>
          <w:rFonts w:cs="Lotus"/>
          <w:lang w:bidi="fa-IR"/>
        </w:rPr>
      </w:pPr>
      <w:r>
        <w:rPr>
          <w:rFonts w:cs="Lotus" w:hint="cs"/>
          <w:rtl/>
          <w:lang w:bidi="fa-IR"/>
        </w:rPr>
        <w:lastRenderedPageBreak/>
        <w:t>بر اساس برنامه درمانی</w:t>
      </w:r>
      <w:r w:rsidR="0069569B">
        <w:rPr>
          <w:rFonts w:cs="Lotus" w:hint="cs"/>
          <w:rtl/>
          <w:lang w:bidi="fa-IR"/>
        </w:rPr>
        <w:t>،</w:t>
      </w:r>
      <w:r>
        <w:rPr>
          <w:rFonts w:cs="Lotus" w:hint="cs"/>
          <w:rtl/>
          <w:lang w:bidi="fa-IR"/>
        </w:rPr>
        <w:t xml:space="preserve"> از بیماران هر هفته دو تا سه بار تست گرفته می شود. در صورتیکه قیمت تست در بازار افزایش غیرمنتظره داشته باشد</w:t>
      </w:r>
      <w:r w:rsidR="00987382">
        <w:rPr>
          <w:rFonts w:cs="Lotus" w:hint="cs"/>
          <w:rtl/>
          <w:lang w:bidi="fa-IR"/>
        </w:rPr>
        <w:t>،</w:t>
      </w:r>
      <w:r>
        <w:rPr>
          <w:rFonts w:cs="Lotus" w:hint="cs"/>
          <w:rtl/>
          <w:lang w:bidi="fa-IR"/>
        </w:rPr>
        <w:t xml:space="preserve"> میزان افزایش قیمت محاسبه و به هزینه ماهانه درمان اضافه خواهد شد. در صورتیکه تست کمیاب یا نایاب شود مرکز درمان سوء مصرف مواد آینده </w:t>
      </w:r>
      <w:r w:rsidR="006B1399">
        <w:rPr>
          <w:rFonts w:cs="Lotus" w:hint="cs"/>
          <w:rtl/>
          <w:lang w:bidi="fa-IR"/>
        </w:rPr>
        <w:t>مسئولیتی در این زمینه به عهده نخواهد داشت و برنامه درمانی بدون انجام تست پیش خواهد رفت و عدم وجود تست به معنای شکست درمان نخواهد بود.</w:t>
      </w:r>
    </w:p>
    <w:p w:rsidR="003C0EC6" w:rsidRPr="00983551" w:rsidRDefault="00347CB2" w:rsidP="0082375B">
      <w:pPr>
        <w:pStyle w:val="ListParagraph"/>
        <w:numPr>
          <w:ilvl w:val="0"/>
          <w:numId w:val="2"/>
        </w:numPr>
        <w:bidi/>
        <w:jc w:val="both"/>
        <w:rPr>
          <w:rFonts w:cs="Lotus"/>
          <w:lang w:bidi="fa-IR"/>
        </w:rPr>
      </w:pPr>
      <w:r w:rsidRPr="00983551">
        <w:rPr>
          <w:rFonts w:cs="Lotus" w:hint="cs"/>
          <w:rtl/>
          <w:lang w:bidi="fa-IR"/>
        </w:rPr>
        <w:t>اگر بیمار در کنار اعتیاد به مواد محرک، اعتیاد به مواد مخدر نیز داشته باشد و بر اساس تشخیص تیم درمانی نیاز به درمان نگهدارنده با متادون</w:t>
      </w:r>
      <w:r w:rsidR="003C0EC6" w:rsidRPr="00983551">
        <w:rPr>
          <w:rFonts w:cs="Lotus" w:hint="cs"/>
          <w:rtl/>
          <w:lang w:bidi="fa-IR"/>
        </w:rPr>
        <w:t xml:space="preserve"> پیدا کند. در صورتیکه بیمار بصورت مستند ( تست ها و معاینات دوره ای ) قطع کامل مصرف مواد محرک داشته باشد هزینه درمان نگهدارنده از ایشان دریافت نخواهد گردید ( هزینه درمان نگهدارنده در حال حاضر در مرکز درمان سوء مصرف مواد آینده یک میلیون ریال معادل یکصد هزار تومان است ) در صور تیکه  بیمار در حین درمان نگهدارنده  به سمت مصرف مواد محرک بازگردد، هزینه درمان نگهدارنده بصورت جداگانه محاسبه و از ایشان دریافت خواهد شد. بدیهی است ادامه درمان منوط به پرداخت این هزینه اضافی خواهد بود.</w:t>
      </w:r>
      <w:r w:rsidR="00983551" w:rsidRPr="00983551">
        <w:rPr>
          <w:rFonts w:cs="Lotus" w:hint="cs"/>
          <w:rtl/>
          <w:lang w:bidi="fa-IR"/>
        </w:rPr>
        <w:t xml:space="preserve"> درمان نگهدارنده با بوپرکسین</w:t>
      </w:r>
      <w:r w:rsidR="00983551">
        <w:rPr>
          <w:rFonts w:cs="Lotus" w:hint="cs"/>
          <w:rtl/>
          <w:lang w:bidi="fa-IR"/>
        </w:rPr>
        <w:t xml:space="preserve"> رایگان نیست و </w:t>
      </w:r>
      <w:r w:rsidR="00983551" w:rsidRPr="00983551">
        <w:rPr>
          <w:rFonts w:cs="Lotus" w:hint="cs"/>
          <w:rtl/>
          <w:lang w:bidi="fa-IR"/>
        </w:rPr>
        <w:t xml:space="preserve"> از این قاعده مستثنی است</w:t>
      </w:r>
      <w:r w:rsidR="00983551">
        <w:rPr>
          <w:rFonts w:cs="Lotus" w:hint="cs"/>
          <w:rtl/>
          <w:lang w:bidi="fa-IR"/>
        </w:rPr>
        <w:t>.</w:t>
      </w:r>
    </w:p>
    <w:p w:rsidR="00347CB2" w:rsidRDefault="00347CB2" w:rsidP="0081500E">
      <w:pPr>
        <w:bidi/>
        <w:jc w:val="both"/>
        <w:rPr>
          <w:rFonts w:cs="Lotus"/>
          <w:rtl/>
          <w:lang w:bidi="fa-IR"/>
        </w:rPr>
      </w:pPr>
      <w:r>
        <w:rPr>
          <w:rFonts w:cs="Lotus" w:hint="cs"/>
          <w:rtl/>
          <w:lang w:bidi="fa-IR"/>
        </w:rPr>
        <w:t>اینجانب................................................................................فرزند..................................</w:t>
      </w:r>
      <w:r>
        <w:rPr>
          <w:rFonts w:cs="Lotus" w:hint="cs"/>
          <w:rtl/>
          <w:lang w:bidi="fa-IR"/>
        </w:rPr>
        <w:tab/>
        <w:t>شماره شناسنامه.................................به نشانی و شماره تلفن......................................................................................................................................................................................................</w:t>
      </w:r>
      <w:r w:rsidR="0082375B">
        <w:rPr>
          <w:rFonts w:cs="Lotus" w:hint="cs"/>
          <w:rtl/>
          <w:lang w:bidi="fa-IR"/>
        </w:rPr>
        <w:t>در تاریخ ...................................متعهد می شوم علاوه بر رعایت هشت بند ذکر شده در فرم شماره یک پرونده، تمامی موارد ذکر شده در این تعهد نامه الحاقی</w:t>
      </w:r>
      <w:r w:rsidR="0081500E">
        <w:rPr>
          <w:rFonts w:cs="Lotus" w:hint="cs"/>
          <w:rtl/>
          <w:lang w:bidi="fa-IR"/>
        </w:rPr>
        <w:t xml:space="preserve"> ( که در سه صفحه تنظیم شده است)</w:t>
      </w:r>
      <w:r w:rsidR="0082375B">
        <w:rPr>
          <w:rFonts w:cs="Lotus" w:hint="cs"/>
          <w:rtl/>
          <w:lang w:bidi="fa-IR"/>
        </w:rPr>
        <w:t xml:space="preserve"> را رعایت نمایم. در صورت نقض هر یک از موارد، مرکز درمان سوء مصرف مواد آینده مجاز خواهد بود براساس قوانین و رای کمیسیون درمانی با من برخورد کند و مسئولیت هرگونه برخورد قانونی و اخراج از درمان برعهده اینجانب خواهد بود.</w:t>
      </w:r>
    </w:p>
    <w:p w:rsidR="0082375B" w:rsidRDefault="0082375B" w:rsidP="0082375B">
      <w:pPr>
        <w:bidi/>
        <w:jc w:val="both"/>
        <w:rPr>
          <w:rFonts w:cs="Lotus"/>
          <w:rtl/>
          <w:lang w:bidi="fa-IR"/>
        </w:rPr>
      </w:pPr>
      <w:r>
        <w:rPr>
          <w:rFonts w:cs="Lotus" w:hint="cs"/>
          <w:rtl/>
          <w:lang w:bidi="fa-IR"/>
        </w:rPr>
        <w:t>نام و نام خانوادگی مراجع</w:t>
      </w:r>
    </w:p>
    <w:p w:rsidR="0082375B" w:rsidRDefault="0082375B" w:rsidP="0082375B">
      <w:pPr>
        <w:bidi/>
        <w:jc w:val="both"/>
        <w:rPr>
          <w:rFonts w:cs="Lotus"/>
          <w:rtl/>
          <w:lang w:bidi="fa-IR"/>
        </w:rPr>
      </w:pPr>
      <w:r>
        <w:rPr>
          <w:rFonts w:cs="Lotus" w:hint="cs"/>
          <w:rtl/>
          <w:lang w:bidi="fa-IR"/>
        </w:rPr>
        <w:t>امضاء</w:t>
      </w:r>
    </w:p>
    <w:p w:rsidR="00E656DE" w:rsidRDefault="00E656DE" w:rsidP="00E656DE">
      <w:pPr>
        <w:bidi/>
        <w:jc w:val="both"/>
        <w:rPr>
          <w:rFonts w:cs="Lotus"/>
          <w:rtl/>
          <w:lang w:bidi="fa-IR"/>
        </w:rPr>
      </w:pPr>
      <w:r>
        <w:rPr>
          <w:rFonts w:cs="Lotus" w:hint="cs"/>
          <w:rtl/>
          <w:lang w:bidi="fa-IR"/>
        </w:rPr>
        <w:t>اثر انگشت</w:t>
      </w:r>
    </w:p>
    <w:p w:rsidR="0082375B" w:rsidRDefault="0082375B" w:rsidP="0082375B">
      <w:pPr>
        <w:bidi/>
        <w:jc w:val="both"/>
        <w:rPr>
          <w:rFonts w:cs="Lotus"/>
          <w:rtl/>
          <w:lang w:bidi="fa-IR"/>
        </w:rPr>
      </w:pPr>
      <w:r>
        <w:rPr>
          <w:rFonts w:cs="Lotus" w:hint="cs"/>
          <w:rtl/>
          <w:lang w:bidi="fa-IR"/>
        </w:rPr>
        <w:t>اینجانب/اینجانبان ..................................................................................................................................................................................................</w:t>
      </w:r>
    </w:p>
    <w:p w:rsidR="0082375B" w:rsidRDefault="0082375B" w:rsidP="0082375B">
      <w:pPr>
        <w:bidi/>
        <w:jc w:val="both"/>
        <w:rPr>
          <w:rFonts w:cs="Lotus"/>
          <w:rtl/>
          <w:lang w:bidi="fa-IR"/>
        </w:rPr>
      </w:pPr>
      <w:r>
        <w:rPr>
          <w:rFonts w:cs="Lotus" w:hint="cs"/>
          <w:rtl/>
          <w:lang w:bidi="fa-IR"/>
        </w:rPr>
        <w:t>به عنوان ........................................................................................... و به نمایندگی از خانواده بیمار متعهد می شویم که تمامی موارد فو</w:t>
      </w:r>
      <w:r w:rsidR="00E656DE">
        <w:rPr>
          <w:rFonts w:cs="Lotus" w:hint="cs"/>
          <w:rtl/>
          <w:lang w:bidi="fa-IR"/>
        </w:rPr>
        <w:t>ق</w:t>
      </w:r>
      <w:r w:rsidR="009C4395">
        <w:rPr>
          <w:rFonts w:cs="Lotus" w:hint="cs"/>
          <w:rtl/>
          <w:lang w:bidi="fa-IR"/>
        </w:rPr>
        <w:t xml:space="preserve"> را</w:t>
      </w:r>
      <w:r w:rsidR="00E656DE">
        <w:rPr>
          <w:rFonts w:cs="Lotus" w:hint="cs"/>
          <w:rtl/>
          <w:lang w:bidi="fa-IR"/>
        </w:rPr>
        <w:t xml:space="preserve"> </w:t>
      </w:r>
      <w:r>
        <w:rPr>
          <w:rFonts w:cs="Lotus" w:hint="cs"/>
          <w:rtl/>
          <w:lang w:bidi="fa-IR"/>
        </w:rPr>
        <w:t xml:space="preserve"> به دقت مطالعه کرده ایم و </w:t>
      </w:r>
      <w:r w:rsidR="00E656DE">
        <w:rPr>
          <w:rFonts w:cs="Lotus" w:hint="cs"/>
          <w:rtl/>
          <w:lang w:bidi="fa-IR"/>
        </w:rPr>
        <w:t>پذیرفته ایم.</w:t>
      </w:r>
    </w:p>
    <w:p w:rsidR="00E656DE" w:rsidRDefault="00E656DE" w:rsidP="00E656DE">
      <w:pPr>
        <w:bidi/>
        <w:jc w:val="both"/>
        <w:rPr>
          <w:rFonts w:cs="Lotus"/>
          <w:rtl/>
          <w:lang w:bidi="fa-IR"/>
        </w:rPr>
      </w:pPr>
      <w:r>
        <w:rPr>
          <w:rFonts w:cs="Lotus" w:hint="cs"/>
          <w:rtl/>
          <w:lang w:bidi="fa-IR"/>
        </w:rPr>
        <w:t>نام و نام خانوادگی</w:t>
      </w:r>
      <w:r>
        <w:rPr>
          <w:rFonts w:cs="Lotus" w:hint="cs"/>
          <w:rtl/>
          <w:lang w:bidi="fa-IR"/>
        </w:rPr>
        <w:tab/>
        <w:t>...................................</w:t>
      </w:r>
      <w:r>
        <w:rPr>
          <w:rFonts w:cs="Lotus" w:hint="cs"/>
          <w:rtl/>
          <w:lang w:bidi="fa-IR"/>
        </w:rPr>
        <w:tab/>
        <w:t>.......................................</w:t>
      </w:r>
      <w:r>
        <w:rPr>
          <w:rFonts w:cs="Lotus" w:hint="cs"/>
          <w:rtl/>
          <w:lang w:bidi="fa-IR"/>
        </w:rPr>
        <w:tab/>
        <w:t>....................................</w:t>
      </w:r>
      <w:r>
        <w:rPr>
          <w:rFonts w:cs="Lotus" w:hint="cs"/>
          <w:rtl/>
          <w:lang w:bidi="fa-IR"/>
        </w:rPr>
        <w:tab/>
        <w:t>...............................</w:t>
      </w:r>
    </w:p>
    <w:p w:rsidR="00E656DE" w:rsidRDefault="00E656DE" w:rsidP="00E656DE">
      <w:pPr>
        <w:bidi/>
        <w:jc w:val="both"/>
        <w:rPr>
          <w:rFonts w:cs="Lotus"/>
          <w:rtl/>
          <w:lang w:bidi="fa-IR"/>
        </w:rPr>
      </w:pPr>
      <w:r>
        <w:rPr>
          <w:rFonts w:cs="Lotus" w:hint="cs"/>
          <w:rtl/>
          <w:lang w:bidi="fa-IR"/>
        </w:rPr>
        <w:t>امضاء</w:t>
      </w:r>
      <w:r>
        <w:rPr>
          <w:rFonts w:cs="Lotus" w:hint="cs"/>
          <w:rtl/>
          <w:lang w:bidi="fa-IR"/>
        </w:rPr>
        <w:tab/>
      </w:r>
      <w:r>
        <w:rPr>
          <w:rFonts w:cs="Lotus" w:hint="cs"/>
          <w:rtl/>
          <w:lang w:bidi="fa-IR"/>
        </w:rPr>
        <w:tab/>
        <w:t>...................................</w:t>
      </w:r>
      <w:r>
        <w:rPr>
          <w:rFonts w:cs="Lotus" w:hint="cs"/>
          <w:rtl/>
          <w:lang w:bidi="fa-IR"/>
        </w:rPr>
        <w:tab/>
        <w:t>........................................</w:t>
      </w:r>
      <w:r>
        <w:rPr>
          <w:rFonts w:cs="Lotus" w:hint="cs"/>
          <w:rtl/>
          <w:lang w:bidi="fa-IR"/>
        </w:rPr>
        <w:tab/>
        <w:t>.....................................</w:t>
      </w:r>
      <w:r>
        <w:rPr>
          <w:rFonts w:cs="Lotus" w:hint="cs"/>
          <w:rtl/>
          <w:lang w:bidi="fa-IR"/>
        </w:rPr>
        <w:tab/>
        <w:t>..................................</w:t>
      </w:r>
    </w:p>
    <w:p w:rsidR="00E656DE" w:rsidRDefault="00E656DE" w:rsidP="00E656DE">
      <w:pPr>
        <w:bidi/>
        <w:jc w:val="both"/>
        <w:rPr>
          <w:rFonts w:cs="Lotus"/>
          <w:rtl/>
          <w:lang w:bidi="fa-IR"/>
        </w:rPr>
      </w:pPr>
      <w:r>
        <w:rPr>
          <w:rFonts w:cs="Lotus" w:hint="cs"/>
          <w:rtl/>
          <w:lang w:bidi="fa-IR"/>
        </w:rPr>
        <w:t>اثر انگشت</w:t>
      </w:r>
      <w:r>
        <w:rPr>
          <w:rFonts w:cs="Lotus" w:hint="cs"/>
          <w:rtl/>
          <w:lang w:bidi="fa-IR"/>
        </w:rPr>
        <w:tab/>
      </w:r>
      <w:r>
        <w:rPr>
          <w:rFonts w:cs="Lotus" w:hint="cs"/>
          <w:rtl/>
          <w:lang w:bidi="fa-IR"/>
        </w:rPr>
        <w:tab/>
        <w:t>..................................</w:t>
      </w:r>
      <w:r>
        <w:rPr>
          <w:rFonts w:cs="Lotus" w:hint="cs"/>
          <w:rtl/>
          <w:lang w:bidi="fa-IR"/>
        </w:rPr>
        <w:tab/>
        <w:t>.</w:t>
      </w:r>
      <w:r>
        <w:rPr>
          <w:rFonts w:cs="Lotus" w:hint="cs"/>
          <w:rtl/>
          <w:lang w:bidi="fa-IR"/>
        </w:rPr>
        <w:tab/>
        <w:t>.......................................</w:t>
      </w:r>
      <w:r>
        <w:rPr>
          <w:rFonts w:cs="Lotus" w:hint="cs"/>
          <w:rtl/>
          <w:lang w:bidi="fa-IR"/>
        </w:rPr>
        <w:tab/>
        <w:t>....................................</w:t>
      </w:r>
      <w:r>
        <w:rPr>
          <w:rFonts w:cs="Lotus" w:hint="cs"/>
          <w:rtl/>
          <w:lang w:bidi="fa-IR"/>
        </w:rPr>
        <w:tab/>
        <w:t>.................................</w:t>
      </w:r>
    </w:p>
    <w:sectPr w:rsidR="00E656DE" w:rsidSect="00B3309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7CA" w:rsidRDefault="00A837CA" w:rsidP="000A08AD">
      <w:pPr>
        <w:spacing w:after="0" w:line="240" w:lineRule="auto"/>
      </w:pPr>
      <w:r>
        <w:separator/>
      </w:r>
    </w:p>
  </w:endnote>
  <w:endnote w:type="continuationSeparator" w:id="0">
    <w:p w:rsidR="00A837CA" w:rsidRDefault="00A837CA" w:rsidP="000A08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tr">
    <w:panose1 w:val="000007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27406876"/>
      <w:docPartObj>
        <w:docPartGallery w:val="Page Numbers (Bottom of Page)"/>
        <w:docPartUnique/>
      </w:docPartObj>
    </w:sdtPr>
    <w:sdtEndPr>
      <w:rPr>
        <w:rFonts w:cs="Lotus"/>
      </w:rPr>
    </w:sdtEndPr>
    <w:sdtContent>
      <w:sdt>
        <w:sdtPr>
          <w:rPr>
            <w:rtl/>
          </w:rPr>
          <w:id w:val="565050477"/>
          <w:docPartObj>
            <w:docPartGallery w:val="Page Numbers (Top of Page)"/>
            <w:docPartUnique/>
          </w:docPartObj>
        </w:sdtPr>
        <w:sdtEndPr>
          <w:rPr>
            <w:rFonts w:cs="Lotus"/>
          </w:rPr>
        </w:sdtEndPr>
        <w:sdtContent>
          <w:p w:rsidR="0082375B" w:rsidRPr="0081428E" w:rsidRDefault="0082375B" w:rsidP="0081428E">
            <w:pPr>
              <w:pStyle w:val="Footer"/>
              <w:bidi/>
              <w:jc w:val="center"/>
              <w:rPr>
                <w:rFonts w:cs="Lotus"/>
              </w:rPr>
            </w:pPr>
            <w:r w:rsidRPr="0081428E">
              <w:rPr>
                <w:rFonts w:cs="Lotus" w:hint="cs"/>
                <w:rtl/>
              </w:rPr>
              <w:t>صفحه</w:t>
            </w:r>
            <w:r w:rsidRPr="0081428E">
              <w:rPr>
                <w:rFonts w:cs="Lotus"/>
              </w:rPr>
              <w:t xml:space="preserve"> </w:t>
            </w:r>
            <w:r w:rsidR="0000729F" w:rsidRPr="0081428E">
              <w:rPr>
                <w:rFonts w:cs="Lotus"/>
                <w:b/>
                <w:sz w:val="24"/>
                <w:szCs w:val="24"/>
              </w:rPr>
              <w:fldChar w:fldCharType="begin"/>
            </w:r>
            <w:r w:rsidRPr="0081428E">
              <w:rPr>
                <w:rFonts w:cs="Lotus"/>
                <w:b/>
              </w:rPr>
              <w:instrText xml:space="preserve"> PAGE </w:instrText>
            </w:r>
            <w:r w:rsidR="0000729F" w:rsidRPr="0081428E">
              <w:rPr>
                <w:rFonts w:cs="Lotus"/>
                <w:b/>
                <w:sz w:val="24"/>
                <w:szCs w:val="24"/>
              </w:rPr>
              <w:fldChar w:fldCharType="separate"/>
            </w:r>
            <w:r w:rsidR="00807B92">
              <w:rPr>
                <w:rFonts w:cs="Lotus"/>
                <w:b/>
                <w:noProof/>
                <w:rtl/>
              </w:rPr>
              <w:t>2</w:t>
            </w:r>
            <w:r w:rsidR="0000729F" w:rsidRPr="0081428E">
              <w:rPr>
                <w:rFonts w:cs="Lotus"/>
                <w:b/>
                <w:sz w:val="24"/>
                <w:szCs w:val="24"/>
              </w:rPr>
              <w:fldChar w:fldCharType="end"/>
            </w:r>
            <w:r w:rsidRPr="0081428E">
              <w:rPr>
                <w:rFonts w:cs="Lotus"/>
              </w:rPr>
              <w:t xml:space="preserve"> </w:t>
            </w:r>
            <w:r w:rsidRPr="0081428E">
              <w:rPr>
                <w:rFonts w:cs="Lotus" w:hint="cs"/>
                <w:rtl/>
              </w:rPr>
              <w:t>از</w:t>
            </w:r>
            <w:r w:rsidRPr="0081428E">
              <w:rPr>
                <w:rFonts w:cs="Lotus"/>
              </w:rPr>
              <w:t xml:space="preserve"> </w:t>
            </w:r>
            <w:r w:rsidR="0000729F" w:rsidRPr="0081428E">
              <w:rPr>
                <w:rFonts w:cs="Lotus"/>
                <w:b/>
                <w:sz w:val="24"/>
                <w:szCs w:val="24"/>
              </w:rPr>
              <w:fldChar w:fldCharType="begin"/>
            </w:r>
            <w:r w:rsidRPr="0081428E">
              <w:rPr>
                <w:rFonts w:cs="Lotus"/>
                <w:b/>
              </w:rPr>
              <w:instrText xml:space="preserve"> NUMPAGES  </w:instrText>
            </w:r>
            <w:r w:rsidR="0000729F" w:rsidRPr="0081428E">
              <w:rPr>
                <w:rFonts w:cs="Lotus"/>
                <w:b/>
                <w:sz w:val="24"/>
                <w:szCs w:val="24"/>
              </w:rPr>
              <w:fldChar w:fldCharType="separate"/>
            </w:r>
            <w:r w:rsidR="00807B92">
              <w:rPr>
                <w:rFonts w:cs="Lotus"/>
                <w:b/>
                <w:noProof/>
                <w:rtl/>
              </w:rPr>
              <w:t>3</w:t>
            </w:r>
            <w:r w:rsidR="0000729F" w:rsidRPr="0081428E">
              <w:rPr>
                <w:rFonts w:cs="Lotus"/>
                <w:b/>
                <w:sz w:val="24"/>
                <w:szCs w:val="24"/>
              </w:rPr>
              <w:fldChar w:fldCharType="end"/>
            </w:r>
          </w:p>
        </w:sdtContent>
      </w:sdt>
    </w:sdtContent>
  </w:sdt>
  <w:p w:rsidR="0082375B" w:rsidRDefault="008237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7CA" w:rsidRDefault="00A837CA" w:rsidP="000A08AD">
      <w:pPr>
        <w:spacing w:after="0" w:line="240" w:lineRule="auto"/>
      </w:pPr>
      <w:r>
        <w:separator/>
      </w:r>
    </w:p>
  </w:footnote>
  <w:footnote w:type="continuationSeparator" w:id="0">
    <w:p w:rsidR="00A837CA" w:rsidRDefault="00A837CA" w:rsidP="000A08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75B" w:rsidRDefault="0000729F" w:rsidP="00926A7F">
    <w:pPr>
      <w:pStyle w:val="Header"/>
      <w:pBdr>
        <w:bottom w:val="thickThinSmallGap" w:sz="24" w:space="12"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noProof/>
        <w:sz w:val="32"/>
        <w:szCs w:val="32"/>
        <w:lang w:bidi="fa-IR"/>
      </w:rPr>
      <w:pict>
        <v:shapetype id="_x0000_t202" coordsize="21600,21600" o:spt="202" path="m,l,21600r21600,l21600,xe">
          <v:stroke joinstyle="miter"/>
          <v:path gradientshapeok="t" o:connecttype="rect"/>
        </v:shapetype>
        <v:shape id="_x0000_s3082" type="#_x0000_t202" style="position:absolute;left:0;text-align:left;margin-left:321.45pt;margin-top:-29.2pt;width:74.05pt;height:59.95pt;z-index:251661312;mso-width-relative:margin;mso-height-relative:margin" filled="f" stroked="f">
          <v:textbox>
            <w:txbxContent>
              <w:p w:rsidR="0082375B" w:rsidRDefault="0082375B" w:rsidP="0045443F">
                <w:pPr>
                  <w:jc w:val="center"/>
                </w:pPr>
                <w:r>
                  <w:rPr>
                    <w:noProof/>
                    <w:lang w:bidi="fa-IR"/>
                  </w:rPr>
                  <w:drawing>
                    <wp:inline distT="0" distB="0" distL="0" distR="0">
                      <wp:extent cx="733425" cy="683088"/>
                      <wp:effectExtent l="19050" t="0" r="9525" b="0"/>
                      <wp:docPr id="6" name="Picture 3" descr="Ayandeh_cl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yandeh_clinic.jpg"/>
                              <pic:cNvPicPr/>
                            </pic:nvPicPr>
                            <pic:blipFill>
                              <a:blip r:embed="rId1"/>
                              <a:stretch>
                                <a:fillRect/>
                              </a:stretch>
                            </pic:blipFill>
                            <pic:spPr>
                              <a:xfrm>
                                <a:off x="0" y="0"/>
                                <a:ext cx="734283" cy="683887"/>
                              </a:xfrm>
                              <a:prstGeom prst="rect">
                                <a:avLst/>
                              </a:prstGeom>
                            </pic:spPr>
                          </pic:pic>
                        </a:graphicData>
                      </a:graphic>
                    </wp:inline>
                  </w:drawing>
                </w:r>
              </w:p>
            </w:txbxContent>
          </v:textbox>
        </v:shape>
      </w:pict>
    </w:r>
    <w:r>
      <w:rPr>
        <w:rFonts w:asciiTheme="majorHAnsi" w:eastAsiaTheme="majorEastAsia" w:hAnsiTheme="majorHAnsi" w:cstheme="majorBidi"/>
        <w:noProof/>
        <w:sz w:val="32"/>
        <w:szCs w:val="32"/>
        <w:lang w:eastAsia="zh-TW"/>
      </w:rPr>
      <w:pict>
        <v:shape id="_x0000_s3081" type="#_x0000_t202" style="position:absolute;left:0;text-align:left;margin-left:122.5pt;margin-top:-23.25pt;width:200pt;height:53.25pt;z-index:251660288;mso-width-relative:margin;mso-height-relative:margin" filled="f" stroked="f">
          <v:textbox style="mso-next-textbox:#_x0000_s3081">
            <w:txbxContent>
              <w:p w:rsidR="0082375B" w:rsidRPr="0045443F" w:rsidRDefault="0082375B" w:rsidP="0045443F">
                <w:pPr>
                  <w:jc w:val="center"/>
                  <w:rPr>
                    <w:rFonts w:cs="Titr"/>
                    <w:lang w:bidi="fa-IR"/>
                  </w:rPr>
                </w:pPr>
                <w:r w:rsidRPr="0045443F">
                  <w:rPr>
                    <w:rFonts w:cs="Titr" w:hint="cs"/>
                    <w:rtl/>
                    <w:lang w:bidi="fa-IR"/>
                  </w:rPr>
                  <w:t>تعهدنامه الحاقی درمان وابستگی به مواد محرک</w:t>
                </w:r>
              </w:p>
              <w:p w:rsidR="0082375B" w:rsidRPr="0045443F" w:rsidRDefault="0082375B" w:rsidP="0045443F">
                <w:pPr>
                  <w:jc w:val="center"/>
                  <w:rPr>
                    <w:rFonts w:cs="Lotus"/>
                    <w:rtl/>
                    <w:lang w:bidi="fa-IR"/>
                  </w:rPr>
                </w:pPr>
                <w:r w:rsidRPr="0045443F">
                  <w:rPr>
                    <w:rFonts w:cs="Lotus" w:hint="cs"/>
                    <w:rtl/>
                    <w:lang w:bidi="fa-IR"/>
                  </w:rPr>
                  <w:t>مرکز درمان سوء مصرف مواد آینده</w:t>
                </w:r>
              </w:p>
            </w:txbxContent>
          </v:textbox>
        </v:shape>
      </w:pict>
    </w:r>
  </w:p>
  <w:p w:rsidR="0082375B" w:rsidRPr="000A08AD" w:rsidRDefault="0082375B" w:rsidP="000A08AD">
    <w:pPr>
      <w:pStyle w:val="Header"/>
      <w:jc w:val="center"/>
      <w:rPr>
        <w:rFonts w:cs="Lotus"/>
        <w:lang w:bidi="fa-I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362F4"/>
    <w:multiLevelType w:val="hybridMultilevel"/>
    <w:tmpl w:val="3312BDCC"/>
    <w:lvl w:ilvl="0" w:tplc="45A8B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22101D"/>
    <w:multiLevelType w:val="hybridMultilevel"/>
    <w:tmpl w:val="FA2CF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6386">
      <o:colormenu v:ext="edit" fillcolor="none" strokecolor="none"/>
    </o:shapedefaults>
    <o:shapelayout v:ext="edit">
      <o:idmap v:ext="edit" data="3"/>
    </o:shapelayout>
  </w:hdrShapeDefaults>
  <w:footnotePr>
    <w:footnote w:id="-1"/>
    <w:footnote w:id="0"/>
  </w:footnotePr>
  <w:endnotePr>
    <w:endnote w:id="-1"/>
    <w:endnote w:id="0"/>
  </w:endnotePr>
  <w:compat/>
  <w:rsids>
    <w:rsidRoot w:val="0011447B"/>
    <w:rsid w:val="0000729F"/>
    <w:rsid w:val="000206B7"/>
    <w:rsid w:val="000A08AD"/>
    <w:rsid w:val="000D319C"/>
    <w:rsid w:val="0011447B"/>
    <w:rsid w:val="00165A99"/>
    <w:rsid w:val="001772E6"/>
    <w:rsid w:val="00264013"/>
    <w:rsid w:val="002E335C"/>
    <w:rsid w:val="00306C29"/>
    <w:rsid w:val="00347CB2"/>
    <w:rsid w:val="003B73CA"/>
    <w:rsid w:val="003C0EC6"/>
    <w:rsid w:val="003C2990"/>
    <w:rsid w:val="003E7DC8"/>
    <w:rsid w:val="0045443F"/>
    <w:rsid w:val="004F206A"/>
    <w:rsid w:val="00500387"/>
    <w:rsid w:val="00500AFF"/>
    <w:rsid w:val="00524AEF"/>
    <w:rsid w:val="00550D5E"/>
    <w:rsid w:val="005E2473"/>
    <w:rsid w:val="0069569B"/>
    <w:rsid w:val="006B1399"/>
    <w:rsid w:val="006E4178"/>
    <w:rsid w:val="00744678"/>
    <w:rsid w:val="00781E56"/>
    <w:rsid w:val="00807B92"/>
    <w:rsid w:val="0081428E"/>
    <w:rsid w:val="0081500E"/>
    <w:rsid w:val="0082375B"/>
    <w:rsid w:val="008A4ED7"/>
    <w:rsid w:val="00926A7F"/>
    <w:rsid w:val="00951F46"/>
    <w:rsid w:val="00983551"/>
    <w:rsid w:val="009870A7"/>
    <w:rsid w:val="00987382"/>
    <w:rsid w:val="009C4395"/>
    <w:rsid w:val="009C57F5"/>
    <w:rsid w:val="009D2A76"/>
    <w:rsid w:val="009E75FB"/>
    <w:rsid w:val="009F39F4"/>
    <w:rsid w:val="00A44417"/>
    <w:rsid w:val="00A837CA"/>
    <w:rsid w:val="00A872F6"/>
    <w:rsid w:val="00AA134F"/>
    <w:rsid w:val="00AC78BD"/>
    <w:rsid w:val="00B33098"/>
    <w:rsid w:val="00B40859"/>
    <w:rsid w:val="00B43B66"/>
    <w:rsid w:val="00BB58FE"/>
    <w:rsid w:val="00BB7121"/>
    <w:rsid w:val="00BD1828"/>
    <w:rsid w:val="00C02339"/>
    <w:rsid w:val="00C418E0"/>
    <w:rsid w:val="00C60B36"/>
    <w:rsid w:val="00C75E2B"/>
    <w:rsid w:val="00CD5F9B"/>
    <w:rsid w:val="00D80627"/>
    <w:rsid w:val="00E24FB5"/>
    <w:rsid w:val="00E656DE"/>
    <w:rsid w:val="00E67ABA"/>
    <w:rsid w:val="00ED1FB4"/>
    <w:rsid w:val="00F1459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0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6B7"/>
    <w:pPr>
      <w:ind w:left="720"/>
      <w:contextualSpacing/>
    </w:pPr>
  </w:style>
  <w:style w:type="paragraph" w:styleId="Header">
    <w:name w:val="header"/>
    <w:basedOn w:val="Normal"/>
    <w:link w:val="HeaderChar"/>
    <w:uiPriority w:val="99"/>
    <w:unhideWhenUsed/>
    <w:rsid w:val="000A08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8AD"/>
  </w:style>
  <w:style w:type="paragraph" w:styleId="Footer">
    <w:name w:val="footer"/>
    <w:basedOn w:val="Normal"/>
    <w:link w:val="FooterChar"/>
    <w:uiPriority w:val="99"/>
    <w:unhideWhenUsed/>
    <w:rsid w:val="000A08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8AD"/>
  </w:style>
  <w:style w:type="paragraph" w:styleId="BalloonText">
    <w:name w:val="Balloon Text"/>
    <w:basedOn w:val="Normal"/>
    <w:link w:val="BalloonTextChar"/>
    <w:uiPriority w:val="99"/>
    <w:semiHidden/>
    <w:unhideWhenUsed/>
    <w:rsid w:val="000A0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8AD"/>
    <w:rPr>
      <w:rFonts w:ascii="Tahoma" w:hAnsi="Tahoma" w:cs="Tahoma"/>
      <w:sz w:val="16"/>
      <w:szCs w:val="16"/>
    </w:rPr>
  </w:style>
  <w:style w:type="paragraph" w:styleId="NoSpacing">
    <w:name w:val="No Spacing"/>
    <w:link w:val="NoSpacingChar"/>
    <w:uiPriority w:val="1"/>
    <w:qFormat/>
    <w:rsid w:val="00926A7F"/>
    <w:pPr>
      <w:spacing w:after="0" w:line="240" w:lineRule="auto"/>
    </w:pPr>
    <w:rPr>
      <w:rFonts w:eastAsiaTheme="minorEastAsia"/>
    </w:rPr>
  </w:style>
  <w:style w:type="character" w:customStyle="1" w:styleId="NoSpacingChar">
    <w:name w:val="No Spacing Char"/>
    <w:basedOn w:val="DefaultParagraphFont"/>
    <w:link w:val="NoSpacing"/>
    <w:uiPriority w:val="1"/>
    <w:rsid w:val="00926A7F"/>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3427B-99E1-48CC-B8C2-0B60BC779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3</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تعهدنامه درمان مواد محرک مرکز درمان سوء مصرف مواد آینده</vt:lpstr>
    </vt:vector>
  </TitlesOfParts>
  <Company/>
  <LinksUpToDate>false</LinksUpToDate>
  <CharactersWithSpaces>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تعهدنامه درمان مواد محرک مرکز درمان سوء مصرف مواد آینده</dc:title>
  <dc:creator>a</dc:creator>
  <cp:lastModifiedBy> </cp:lastModifiedBy>
  <cp:revision>35</cp:revision>
  <cp:lastPrinted>2009-11-11T07:30:00Z</cp:lastPrinted>
  <dcterms:created xsi:type="dcterms:W3CDTF">2009-11-09T12:50:00Z</dcterms:created>
  <dcterms:modified xsi:type="dcterms:W3CDTF">2010-06-19T06:56:00Z</dcterms:modified>
</cp:coreProperties>
</file>